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8A" w:rsidRDefault="00A52732" w:rsidP="00A527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52732">
        <w:rPr>
          <w:rFonts w:ascii="Times New Roman" w:hAnsi="Times New Roman" w:cs="Times New Roman"/>
          <w:sz w:val="28"/>
          <w:szCs w:val="28"/>
          <w:lang w:val="uk-UA"/>
        </w:rPr>
        <w:t xml:space="preserve">Питання на перевірку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знання Закону України «Про освіту»</w:t>
      </w:r>
    </w:p>
    <w:p w:rsidR="00A52732" w:rsidRDefault="00A52732" w:rsidP="00A5273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A52732">
        <w:rPr>
          <w:rStyle w:val="rvts9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на освіту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3).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Повноваження центрального органу виконавчої влади у сфері освіти і науки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64).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Фінансування системи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78)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Державна політика у сфері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5)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Наукове і методичне забезпечення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75)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Майно закладів освіти та установ, організацій, підприємств системи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80)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Державний нагляд (контроль) у сфері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69)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Територіальна доступність повної загальної середньої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13)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9. Атестація педагогічних працівників (стаття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50)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10. Права та обов’язки педагогічних, науково-педагогічних і наукових працівників, інших осіб, які залучаються до освітнього процесу (стаття 54)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11.</w:t>
      </w:r>
      <w:r w:rsidRP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Види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8)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12. Ліцензування освітньої діяльності (стаття 43)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1.3.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Громадський нагляд (контроль) у сфері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71)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7D348C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D34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14. Вимоги до освіти та професійної кваліфікації педагогічного працівника закладу освіти (стаття 58)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15.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Складники та рівні освіти</w:t>
      </w:r>
      <w:r w:rsidRPr="00A527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(стаття 10)</w:t>
      </w:r>
      <w:r w:rsidR="00D73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52732" w:rsidRPr="00A52732" w:rsidRDefault="00A52732" w:rsidP="00A527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A52732" w:rsidRPr="00A52732" w:rsidRDefault="00A52732" w:rsidP="00A5273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2732" w:rsidRPr="00A5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32"/>
    <w:rsid w:val="00267FDF"/>
    <w:rsid w:val="007D348C"/>
    <w:rsid w:val="0085128A"/>
    <w:rsid w:val="00A52732"/>
    <w:rsid w:val="00D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A527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A5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urviddil3</cp:lastModifiedBy>
  <cp:revision>2</cp:revision>
  <cp:lastPrinted>2018-03-28T12:51:00Z</cp:lastPrinted>
  <dcterms:created xsi:type="dcterms:W3CDTF">2018-05-23T13:25:00Z</dcterms:created>
  <dcterms:modified xsi:type="dcterms:W3CDTF">2018-05-23T13:25:00Z</dcterms:modified>
</cp:coreProperties>
</file>